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E5B8E" w14:textId="5BEE4980" w:rsidR="003608B5" w:rsidRPr="003608B5" w:rsidRDefault="003608B5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3608B5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6 ТУР    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 xml:space="preserve">-  </w:t>
      </w:r>
      <w:proofErr w:type="gramStart"/>
      <w:r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 </w:t>
      </w:r>
      <w:r w:rsidRPr="003608B5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«</w:t>
      </w:r>
      <w:proofErr w:type="gramEnd"/>
      <w:r w:rsidRPr="003608B5">
        <w:rPr>
          <w:rFonts w:ascii="Times New Roman" w:hAnsi="Times New Roman" w:cs="Times New Roman"/>
          <w:b/>
          <w:color w:val="000000"/>
          <w:sz w:val="36"/>
          <w:szCs w:val="36"/>
        </w:rPr>
        <w:t>Я – ИССЛЕДОВАТЕЛЬ»</w:t>
      </w:r>
    </w:p>
    <w:p w14:paraId="14F3B9C7" w14:textId="0E44005B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5843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СКОРОСТЬ ГОНОЧНОЙ МАШИНЫ  </w:t>
      </w:r>
    </w:p>
    <w:p w14:paraId="652AC6AE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На графике показано, как изменялась скорость гоночной машины, когда она проходила второй круг по </w:t>
      </w:r>
      <w:proofErr w:type="spellStart"/>
      <w:r w:rsidRPr="0058430C">
        <w:rPr>
          <w:rFonts w:ascii="Times New Roman" w:hAnsi="Times New Roman" w:cs="Times New Roman"/>
          <w:color w:val="000000"/>
          <w:sz w:val="28"/>
          <w:szCs w:val="28"/>
        </w:rPr>
        <w:t>трѐхкилометровой</w:t>
      </w:r>
      <w:proofErr w:type="spellEnd"/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кольцевой трассе без </w:t>
      </w:r>
      <w:proofErr w:type="spellStart"/>
      <w:r w:rsidRPr="0058430C">
        <w:rPr>
          <w:rFonts w:ascii="Times New Roman" w:hAnsi="Times New Roman" w:cs="Times New Roman"/>
          <w:color w:val="000000"/>
          <w:sz w:val="28"/>
          <w:szCs w:val="28"/>
        </w:rPr>
        <w:t>подъѐмов</w:t>
      </w:r>
      <w:proofErr w:type="spellEnd"/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и спусков. </w:t>
      </w:r>
    </w:p>
    <w:p w14:paraId="3514F4AD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09EB080" wp14:editId="5A331BA6">
            <wp:simplePos x="0" y="0"/>
            <wp:positionH relativeFrom="margin">
              <wp:align>left</wp:align>
            </wp:positionH>
            <wp:positionV relativeFrom="paragraph">
              <wp:posOffset>287655</wp:posOffset>
            </wp:positionV>
            <wp:extent cx="9389110" cy="4095750"/>
            <wp:effectExtent l="0" t="0" r="2540" b="0"/>
            <wp:wrapTight wrapText="bothSides">
              <wp:wrapPolygon edited="0">
                <wp:start x="0" y="0"/>
                <wp:lineTo x="0" y="21500"/>
                <wp:lineTo x="21562" y="21500"/>
                <wp:lineTo x="2156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27" t="22021" r="23837" b="46551"/>
                    <a:stretch/>
                  </pic:blipFill>
                  <pic:spPr bwMode="auto">
                    <a:xfrm>
                      <a:off x="0" y="0"/>
                      <a:ext cx="9389110" cy="4095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FB6729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B199AF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61D047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01C15C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63ECC4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27F0F44" w14:textId="77777777" w:rsidR="00F13DF0" w:rsidRPr="00A0195A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19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1: СКОРОСТЬ ГОНОЧНОЙ МАШИНЫ  </w:t>
      </w:r>
    </w:p>
    <w:p w14:paraId="0F798B7B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     Чему примерно равно расстояние от линии старта до начала самого длинного прямолинейного участка трассы? </w:t>
      </w:r>
    </w:p>
    <w:p w14:paraId="44E8B730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0,5 </w:t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>км</w:t>
      </w:r>
    </w:p>
    <w:p w14:paraId="2EC88D8C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 1,</w:t>
      </w:r>
      <w:r w:rsidRPr="00F13DF0"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>км</w:t>
      </w: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5EEAF6EB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 2,3 </w:t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>км</w:t>
      </w: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4ADCBC8A" w14:textId="319CA6BB" w:rsidR="00F13DF0" w:rsidRPr="00F13DF0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 2,6 </w:t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>км</w:t>
      </w:r>
    </w:p>
    <w:p w14:paraId="12880E0E" w14:textId="3874FA7E" w:rsidR="00F13DF0" w:rsidRPr="00F13DF0" w:rsidRDefault="00F13DF0" w:rsidP="005009FF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>Ответ</w:t>
      </w:r>
      <w:r w:rsidR="005009FF">
        <w:rPr>
          <w:rFonts w:ascii="Times New Roman" w:hAnsi="Times New Roman" w:cs="Times New Roman"/>
          <w:b/>
          <w:color w:val="000000"/>
          <w:sz w:val="28"/>
          <w:szCs w:val="28"/>
        </w:rPr>
        <w:t>:_</w:t>
      </w:r>
      <w:proofErr w:type="gramEnd"/>
      <w:r w:rsidR="005009FF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__________________________</w:t>
      </w: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88FEFFA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4F608D7" w14:textId="77777777" w:rsidR="00F13DF0" w:rsidRPr="00A0195A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19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2: СКОРОСТЬ ГОНОЧНОЙ МАШИНЫ </w:t>
      </w:r>
    </w:p>
    <w:p w14:paraId="3DBDCA5E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    В каком месте трассы скорость машины была наименьшей при прохождении второго круга? </w:t>
      </w:r>
    </w:p>
    <w:p w14:paraId="35093CB5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A. На линии старта. </w:t>
      </w:r>
    </w:p>
    <w:p w14:paraId="3E6ACD50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>B. Примерно на отметке 0,8 км.</w:t>
      </w:r>
    </w:p>
    <w:p w14:paraId="22533C92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C. Примерно на отметке 1,3 км. </w:t>
      </w:r>
    </w:p>
    <w:p w14:paraId="489E1C74" w14:textId="61B5163E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D. Примерно посередине трассы. </w:t>
      </w:r>
    </w:p>
    <w:p w14:paraId="15C84DF6" w14:textId="0AD567E3" w:rsidR="00F13DF0" w:rsidRPr="00F13DF0" w:rsidRDefault="00F13DF0" w:rsidP="005009FF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Ответ </w:t>
      </w:r>
      <w:r w:rsidR="005009FF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______________________________________</w:t>
      </w:r>
    </w:p>
    <w:p w14:paraId="40638E0A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64CEDE6" w14:textId="77777777" w:rsidR="00F13DF0" w:rsidRPr="00A0195A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19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3: СКОРОСТЬ ГОНОЧНОЙ МАШИНЫ   </w:t>
      </w:r>
    </w:p>
    <w:p w14:paraId="104F6959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    Что можно сказать о скорости машины при прохождении трассы между отметками 2,6 км и 2,8 км? </w:t>
      </w:r>
    </w:p>
    <w:p w14:paraId="5189382C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A. Скорость машины оставалась постоянной. </w:t>
      </w:r>
    </w:p>
    <w:p w14:paraId="183CDCB5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B. Скорость машины увеличивалась. </w:t>
      </w:r>
    </w:p>
    <w:p w14:paraId="71EBD4BB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>C. Скорость машины уменьшалась.</w:t>
      </w:r>
    </w:p>
    <w:p w14:paraId="7F4D06FC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D. По данному графику невозможно определить изменение скорости машины. </w:t>
      </w:r>
    </w:p>
    <w:p w14:paraId="065D0EDF" w14:textId="7D10B2DF" w:rsidR="00F13DF0" w:rsidRDefault="00F13DF0" w:rsidP="005009FF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Ответ </w:t>
      </w:r>
      <w:r w:rsidR="005009FF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___________________________________________</w:t>
      </w:r>
    </w:p>
    <w:p w14:paraId="720DBB44" w14:textId="13D61E1C" w:rsidR="0098531D" w:rsidRDefault="0098531D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4DDC22" w14:textId="77777777" w:rsidR="0098531D" w:rsidRDefault="0098531D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1038E9" w14:textId="77777777" w:rsidR="00F13DF0" w:rsidRPr="00A0195A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19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4: СКОРОСТЬ ГОНОЧНОЙ МАШИНЫ </w:t>
      </w:r>
    </w:p>
    <w:p w14:paraId="78640973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Ниже изображены пять различных по форме гоночных трасс: </w:t>
      </w:r>
    </w:p>
    <w:p w14:paraId="30CB7392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275BC27C" wp14:editId="7CE6D5EA">
            <wp:simplePos x="0" y="0"/>
            <wp:positionH relativeFrom="margin">
              <wp:align>left</wp:align>
            </wp:positionH>
            <wp:positionV relativeFrom="paragraph">
              <wp:posOffset>303530</wp:posOffset>
            </wp:positionV>
            <wp:extent cx="5229225" cy="3171825"/>
            <wp:effectExtent l="0" t="0" r="0" b="9525"/>
            <wp:wrapTight wrapText="bothSides">
              <wp:wrapPolygon edited="0">
                <wp:start x="0" y="0"/>
                <wp:lineTo x="0" y="21535"/>
                <wp:lineTo x="21482" y="21535"/>
                <wp:lineTo x="21482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83" t="24159" r="20273" b="30302"/>
                    <a:stretch/>
                  </pic:blipFill>
                  <pic:spPr bwMode="auto">
                    <a:xfrm>
                      <a:off x="0" y="0"/>
                      <a:ext cx="5246175" cy="31821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    По какой из этих трасс ехала гоночная машина, график скорости которой приведен ранее? </w:t>
      </w:r>
    </w:p>
    <w:p w14:paraId="081D6602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ADF1684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0B6FC436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9C701A4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296C8FE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A99F00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F459DF6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CC9D3D7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4E89ADE" w14:textId="77777777" w:rsidR="0098531D" w:rsidRDefault="0098531D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A34E4C9" w14:textId="77777777" w:rsidR="0098531D" w:rsidRDefault="0098531D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64407CB" w14:textId="77777777" w:rsidR="0098531D" w:rsidRDefault="0098531D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29CC874" w14:textId="77777777" w:rsidR="0098531D" w:rsidRDefault="0098531D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FBEF6D8" w14:textId="134DFAD6" w:rsidR="00F13DF0" w:rsidRPr="00F13DF0" w:rsidRDefault="00F13DF0" w:rsidP="005009FF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Ответ </w:t>
      </w:r>
      <w:r w:rsidR="005009FF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____________________________________</w:t>
      </w:r>
    </w:p>
    <w:p w14:paraId="7C1079C2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F1BF7A6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EF84BA3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67A65C2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93C1331" w14:textId="49E1717A" w:rsidR="004530AB" w:rsidRPr="0058430C" w:rsidRDefault="004530AB" w:rsidP="00C733D4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13DF0">
        <w:rPr>
          <w:rFonts w:ascii="Times New Roman" w:hAnsi="Times New Roman" w:cs="Times New Roman"/>
          <w:b/>
          <w:sz w:val="28"/>
          <w:szCs w:val="28"/>
        </w:rPr>
        <w:t>2</w:t>
      </w:r>
      <w:r w:rsidRPr="0058430C">
        <w:rPr>
          <w:rFonts w:ascii="Times New Roman" w:hAnsi="Times New Roman" w:cs="Times New Roman"/>
          <w:b/>
          <w:sz w:val="28"/>
          <w:szCs w:val="28"/>
        </w:rPr>
        <w:t>. ПИТЬЕВАЯ ВОДА.</w:t>
      </w:r>
    </w:p>
    <w:p w14:paraId="60B8E949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FB799C" wp14:editId="38D02992">
            <wp:extent cx="6122894" cy="371868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415" cy="372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3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DA6EFC" w14:textId="77777777" w:rsidR="004530AB" w:rsidRPr="0058430C" w:rsidRDefault="004530AB" w:rsidP="005843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 xml:space="preserve">На рисунке, приведенном выше, показано, как вода, которая подается в городские дома, становится пригодной для питья. </w:t>
      </w:r>
    </w:p>
    <w:p w14:paraId="46E08EBE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 xml:space="preserve">Вопрос 1. </w:t>
      </w:r>
      <w:r w:rsidRPr="0058430C">
        <w:rPr>
          <w:rFonts w:ascii="Times New Roman" w:hAnsi="Times New Roman" w:cs="Times New Roman"/>
          <w:sz w:val="28"/>
          <w:szCs w:val="28"/>
        </w:rPr>
        <w:t>ПИТЬЕВАЯ ВОДА</w:t>
      </w:r>
    </w:p>
    <w:p w14:paraId="2FD0D6A8" w14:textId="77777777" w:rsidR="004530AB" w:rsidRPr="0058430C" w:rsidRDefault="004530AB" w:rsidP="005843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Важно иметь источник хорошей питьевой воды. Воды, которые находятся под землей, называются грунтовыми водами.</w:t>
      </w:r>
    </w:p>
    <w:p w14:paraId="7DD307F5" w14:textId="77777777" w:rsidR="004530AB" w:rsidRPr="0058430C" w:rsidRDefault="004530AB" w:rsidP="005843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Назовите одну причину, почему в грунтовой воде меньше бактерий и загрязняющих частиц, чем в воде, взятой из поверхностных источников, таких как озера и реки.</w:t>
      </w:r>
    </w:p>
    <w:p w14:paraId="23E54ECC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</w:t>
      </w:r>
    </w:p>
    <w:p w14:paraId="2F0CA746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 xml:space="preserve">Вопрос 2. </w:t>
      </w:r>
      <w:r w:rsidRPr="0058430C">
        <w:rPr>
          <w:rFonts w:ascii="Times New Roman" w:hAnsi="Times New Roman" w:cs="Times New Roman"/>
          <w:sz w:val="28"/>
          <w:szCs w:val="28"/>
        </w:rPr>
        <w:t>ПИТЬЕВАЯ ВОДА</w:t>
      </w:r>
    </w:p>
    <w:p w14:paraId="137A06FE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Очистка воды часто осуществляется в несколько этапов, включающих в себя различные способы. Процесс очистки, показанный на рисунке, включает в себя четыре этапа (пронумерованные 1-4). На втором этапе вода собирается в отстойнике.</w:t>
      </w:r>
    </w:p>
    <w:p w14:paraId="621C5529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Каким образом происходит очистка воды на этом этапе?</w:t>
      </w:r>
    </w:p>
    <w:p w14:paraId="73FBEBB8" w14:textId="77777777" w:rsidR="004530AB" w:rsidRPr="0058430C" w:rsidRDefault="004530AB" w:rsidP="0058430C">
      <w:pPr>
        <w:pStyle w:val="a6"/>
        <w:widowControl/>
        <w:numPr>
          <w:ilvl w:val="0"/>
          <w:numId w:val="1"/>
        </w:numPr>
        <w:autoSpaceDE/>
        <w:autoSpaceDN/>
        <w:spacing w:line="360" w:lineRule="auto"/>
        <w:ind w:left="0" w:firstLine="0"/>
        <w:rPr>
          <w:sz w:val="28"/>
          <w:szCs w:val="28"/>
        </w:rPr>
      </w:pPr>
      <w:r w:rsidRPr="0058430C">
        <w:rPr>
          <w:sz w:val="28"/>
          <w:szCs w:val="28"/>
        </w:rPr>
        <w:t>Бактерии, находящиеся в воде, погибают.</w:t>
      </w:r>
      <w:r w:rsidRPr="0058430C">
        <w:rPr>
          <w:sz w:val="28"/>
          <w:szCs w:val="28"/>
        </w:rPr>
        <w:tab/>
      </w:r>
    </w:p>
    <w:p w14:paraId="228EEC47" w14:textId="77777777" w:rsidR="004530AB" w:rsidRPr="0058430C" w:rsidRDefault="004530AB" w:rsidP="0058430C">
      <w:pPr>
        <w:pStyle w:val="a6"/>
        <w:widowControl/>
        <w:numPr>
          <w:ilvl w:val="0"/>
          <w:numId w:val="1"/>
        </w:numPr>
        <w:autoSpaceDE/>
        <w:autoSpaceDN/>
        <w:spacing w:line="360" w:lineRule="auto"/>
        <w:ind w:left="0" w:firstLine="0"/>
        <w:rPr>
          <w:sz w:val="28"/>
          <w:szCs w:val="28"/>
        </w:rPr>
      </w:pPr>
      <w:r w:rsidRPr="0058430C">
        <w:rPr>
          <w:sz w:val="28"/>
          <w:szCs w:val="28"/>
        </w:rPr>
        <w:t>В воду добавляют кислород.</w:t>
      </w:r>
    </w:p>
    <w:p w14:paraId="600B3223" w14:textId="77777777" w:rsidR="004530AB" w:rsidRPr="0058430C" w:rsidRDefault="004530AB" w:rsidP="0058430C">
      <w:pPr>
        <w:pStyle w:val="a6"/>
        <w:widowControl/>
        <w:numPr>
          <w:ilvl w:val="0"/>
          <w:numId w:val="1"/>
        </w:numPr>
        <w:autoSpaceDE/>
        <w:autoSpaceDN/>
        <w:spacing w:line="360" w:lineRule="auto"/>
        <w:ind w:left="0" w:firstLine="0"/>
        <w:rPr>
          <w:sz w:val="28"/>
          <w:szCs w:val="28"/>
        </w:rPr>
      </w:pPr>
      <w:r w:rsidRPr="0058430C">
        <w:rPr>
          <w:sz w:val="28"/>
          <w:szCs w:val="28"/>
        </w:rPr>
        <w:t>Гравий и песок оседают на дно.</w:t>
      </w:r>
    </w:p>
    <w:p w14:paraId="288F5A75" w14:textId="77777777" w:rsidR="004530AB" w:rsidRPr="0058430C" w:rsidRDefault="004530AB" w:rsidP="0058430C">
      <w:pPr>
        <w:pStyle w:val="a6"/>
        <w:widowControl/>
        <w:numPr>
          <w:ilvl w:val="0"/>
          <w:numId w:val="1"/>
        </w:numPr>
        <w:autoSpaceDE/>
        <w:autoSpaceDN/>
        <w:spacing w:line="360" w:lineRule="auto"/>
        <w:ind w:left="0" w:firstLine="0"/>
        <w:rPr>
          <w:sz w:val="28"/>
          <w:szCs w:val="28"/>
        </w:rPr>
      </w:pPr>
      <w:r w:rsidRPr="0058430C">
        <w:rPr>
          <w:sz w:val="28"/>
          <w:szCs w:val="28"/>
        </w:rPr>
        <w:t>Токсичные вещества растворяются.</w:t>
      </w:r>
    </w:p>
    <w:p w14:paraId="1E8E0A01" w14:textId="77777777" w:rsidR="004530AB" w:rsidRPr="0058430C" w:rsidRDefault="004530AB" w:rsidP="0058430C">
      <w:pPr>
        <w:pStyle w:val="a6"/>
        <w:widowControl/>
        <w:autoSpaceDE/>
        <w:autoSpaceDN/>
        <w:spacing w:line="360" w:lineRule="auto"/>
        <w:ind w:left="0" w:firstLine="0"/>
        <w:rPr>
          <w:sz w:val="28"/>
          <w:szCs w:val="28"/>
        </w:rPr>
      </w:pPr>
    </w:p>
    <w:p w14:paraId="4A22977D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 xml:space="preserve">Вопрос 3. </w:t>
      </w:r>
      <w:r w:rsidRPr="0058430C">
        <w:rPr>
          <w:rFonts w:ascii="Times New Roman" w:hAnsi="Times New Roman" w:cs="Times New Roman"/>
          <w:sz w:val="28"/>
          <w:szCs w:val="28"/>
        </w:rPr>
        <w:t>ПИТЬЕВАЯ ВОДА</w:t>
      </w:r>
    </w:p>
    <w:p w14:paraId="2C1A690F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На четвертом этапе процесса очистки вода хлорируется. Зачем в воду добавляют хлор?</w:t>
      </w:r>
    </w:p>
    <w:p w14:paraId="0C3D2557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CE399F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2855963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 xml:space="preserve">Вопрос 4. </w:t>
      </w:r>
      <w:r w:rsidRPr="0058430C">
        <w:rPr>
          <w:rFonts w:ascii="Times New Roman" w:hAnsi="Times New Roman" w:cs="Times New Roman"/>
          <w:sz w:val="28"/>
          <w:szCs w:val="28"/>
        </w:rPr>
        <w:t>ПИТЬЕВАЯ ВОДА</w:t>
      </w:r>
    </w:p>
    <w:p w14:paraId="70C2EF86" w14:textId="77777777" w:rsidR="004530AB" w:rsidRPr="0058430C" w:rsidRDefault="004530AB" w:rsidP="005843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Предположим, что сотрудники водоочистительных сооружений, ответственные за контроль качества воды, при сборе очередной пробы обнаружили в воде какие-то опасные бактерии после того, как очистительный процесс уже был завершен.</w:t>
      </w:r>
    </w:p>
    <w:p w14:paraId="016BC93E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lastRenderedPageBreak/>
        <w:t>Что должны сделать в этом случае люди у себя дома перед тем, как пить эту воду?</w:t>
      </w:r>
    </w:p>
    <w:p w14:paraId="1F13EFD2" w14:textId="258267E4" w:rsidR="004530AB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D84E67" w14:textId="2FDFD58C" w:rsidR="00844FB4" w:rsidRDefault="00844FB4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9103806" w14:textId="5CDF3287" w:rsidR="00844FB4" w:rsidRDefault="00844FB4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3. </w:t>
      </w:r>
    </w:p>
    <w:p w14:paraId="4B7800F7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Контекстное исследовательское задание: "Энергия на детской площадке"</w:t>
      </w:r>
    </w:p>
    <w:p w14:paraId="55C9E117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CCD15A2" w14:textId="52F92A14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Описание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C3BF5F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A9158FB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Представьте себе обычную детскую площадку. Там есть горка, качели, карусель и песочница. Дети весело играют, используя различные виды энергии.</w:t>
      </w:r>
    </w:p>
    <w:p w14:paraId="450F7B3C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DF795C5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•  На горке: Дети забираются по лестнице наверх, набирая высоту. Затем они съезжают вниз, набирая скорость.</w:t>
      </w:r>
    </w:p>
    <w:p w14:paraId="1E3992C4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•  На качелях: Дети раскачиваются, двигаясь то вверх, то вниз.</w:t>
      </w:r>
    </w:p>
    <w:p w14:paraId="21C027C5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•  На карусели: Дети крутятся вокруг оси, сохраняя свою скорость (если никто не помогает).</w:t>
      </w:r>
    </w:p>
    <w:p w14:paraId="63C27DBE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75EBF4F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Задания:</w:t>
      </w:r>
    </w:p>
    <w:p w14:paraId="48DE1902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B723D5E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1. Горка: Потенциальная и кинетическая энергия (Анализ и расчет):</w:t>
      </w:r>
    </w:p>
    <w:p w14:paraId="38A8F83F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  •  а) Объясните, какие виды энергии проявляются при катании с горки. Опишите, как происходит преобразование энергии.</w:t>
      </w:r>
    </w:p>
    <w:p w14:paraId="45484C19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lastRenderedPageBreak/>
        <w:t xml:space="preserve">  •  б) Предположим, мальчик массой 30 кг забрался на горку высотой 2 метра. Рассчитайте его потенциальную энергию на вершине горки. (g = 9.8 м/с²).</w:t>
      </w:r>
    </w:p>
    <w:p w14:paraId="019C324D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  •  в) Если пренебречь трением, чему будет равна кинетическая энергия мальчика в нижней точке горки? Какова будет его приблизительная скорость в этой точке?</w:t>
      </w:r>
    </w:p>
    <w:p w14:paraId="604277EE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2. Качели: Период и частота колебаний (Наблюдение и измерение):</w:t>
      </w:r>
    </w:p>
    <w:p w14:paraId="70FFDBFF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  •  а) Объясните, какое движение совершают качели. Назовите основные характеристики этого движения.</w:t>
      </w:r>
    </w:p>
    <w:p w14:paraId="22A7B894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  •  б) Предложите способ, как измерить период колебаний качелей на детской площадке (используя простые инструменты, доступные детям). Опишите ваш способ.</w:t>
      </w:r>
    </w:p>
    <w:p w14:paraId="79A23F07" w14:textId="785E26C6" w:rsid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  •  в) Если период колебаний качелей равен 4 секундам, рассчитайте частоту колебаний.</w:t>
      </w:r>
    </w:p>
    <w:p w14:paraId="16CED635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3. Карусель: Центростремительное ускорение (Объяснение и аналогия):</w:t>
      </w:r>
    </w:p>
    <w:p w14:paraId="17FC692D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  •  а) Объясните, почему детям приходится держаться за карусель, когда она вращается. Какая сила их удерживает?</w:t>
      </w:r>
    </w:p>
    <w:p w14:paraId="495BA67C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  •  б) Приведите примеры из повседневной жизни, где наблюдается похожее явление (центростремительное ускорение).</w:t>
      </w:r>
    </w:p>
    <w:p w14:paraId="5C0EB34B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4. Энергосбережение на площадке (Предложения и обоснование):</w:t>
      </w:r>
    </w:p>
    <w:p w14:paraId="3B0132B1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  •  Предложите идеи, как можно сделать детскую площадку более энергоэффективной или использовать энергию, вырабатываемую детьми во время игры, для полезных целей (например, освещение площадки). Обоснуйте свои предложения.</w:t>
      </w:r>
    </w:p>
    <w:p w14:paraId="4F0270B1" w14:textId="3BD029CB" w:rsid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23D5AB2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Контекстное исследовательское задание: "Загадки старого колодца"</w:t>
      </w:r>
    </w:p>
    <w:p w14:paraId="36CD5B92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F3EC215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Описание:</w:t>
      </w:r>
    </w:p>
    <w:p w14:paraId="25A89BDD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070270E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lastRenderedPageBreak/>
        <w:t>Старый заброшенный колодец уже много лет стоит во дворе дачного участка. Дети, Вася и Маша, решили исследовать его. Они знают, что колодец очень глубокий и опасный, поэтому подходить близко нельзя. Но они заметили несколько интересных явлений.</w:t>
      </w:r>
    </w:p>
    <w:p w14:paraId="79971FA5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5A5FBCC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•  Во-первых, Вася бросил в колодец небольшой камень, и они засекли время, за которое камень достиг дна. Время падения составило примерно 4 секунды.</w:t>
      </w:r>
    </w:p>
    <w:p w14:paraId="3BB98884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•  Во-вторых, Маша заметила, что эхо от их голосов в колодце очень сильное и продолжительное.</w:t>
      </w:r>
    </w:p>
    <w:p w14:paraId="57B70DC3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•  В-третьих, ребята вспомнили, что дедушка говорил, что раньше в колодце всегда была очень холодная вода, даже летом.</w:t>
      </w:r>
    </w:p>
    <w:p w14:paraId="2497DB91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0CF0877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Задания:</w:t>
      </w:r>
    </w:p>
    <w:p w14:paraId="51849F50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7E0910F" w14:textId="77777777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>1. Расчет глубины колодца (Теория и расчет): Используя знания о равноускоренном движении (падение тела под действием силы тяжести), рассчитайте приблизительную глубину колодца. Считайте, что сопротивлением воздуха можно пренебречь, а ускорение свободного падения g = 9.8 м/с². Представьте все этапы расчета.</w:t>
      </w:r>
    </w:p>
    <w:p w14:paraId="3BE01322" w14:textId="131E3CC1" w:rsid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2. Анализ эха (Объяснение явления):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44FB4">
        <w:rPr>
          <w:rFonts w:ascii="Times New Roman" w:hAnsi="Times New Roman" w:cs="Times New Roman"/>
          <w:sz w:val="28"/>
          <w:szCs w:val="28"/>
        </w:rPr>
        <w:t>бъясните, почему в колодце возникает сильное и продолжительное эхо. Какие свойства звука играют роль в этом явлении? Опишите, как форма и размеры колодца влияют на характер эха.</w:t>
      </w:r>
    </w:p>
    <w:p w14:paraId="3AA839E4" w14:textId="6051AF90" w:rsidR="00844FB4" w:rsidRPr="00844FB4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3. Гипотеза о температуре воды (Предположение и обоснование):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44FB4">
        <w:rPr>
          <w:rFonts w:ascii="Times New Roman" w:hAnsi="Times New Roman" w:cs="Times New Roman"/>
          <w:sz w:val="28"/>
          <w:szCs w:val="28"/>
        </w:rPr>
        <w:t>редложите гипотезу, почему вода в колодце была всегда холодной, даже летом. Обоснуйте свою гипотезу, используя знания о теплопередаче и свойствах воды.</w:t>
      </w:r>
    </w:p>
    <w:p w14:paraId="7E04BD2F" w14:textId="599B65CD" w:rsidR="00844FB4" w:rsidRPr="0058430C" w:rsidRDefault="00844FB4" w:rsidP="00844F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4FB4">
        <w:rPr>
          <w:rFonts w:ascii="Times New Roman" w:hAnsi="Times New Roman" w:cs="Times New Roman"/>
          <w:sz w:val="28"/>
          <w:szCs w:val="28"/>
        </w:rPr>
        <w:t xml:space="preserve">4. Эксперимент с моделью (Практическое исследование):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44FB4">
        <w:rPr>
          <w:rFonts w:ascii="Times New Roman" w:hAnsi="Times New Roman" w:cs="Times New Roman"/>
          <w:sz w:val="28"/>
          <w:szCs w:val="28"/>
        </w:rPr>
        <w:t>редложите простой эксперимент, который можно провести в домашних условиях, чтобы подтвердить или опровергнуть вашу гипотезу о температуре воды в колодце. Опишите необходимые материалы, ход эксперимента и ожидаемые результаты.</w:t>
      </w:r>
    </w:p>
    <w:sectPr w:rsidR="00844FB4" w:rsidRPr="0058430C" w:rsidSect="003608B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D647C"/>
    <w:multiLevelType w:val="hybridMultilevel"/>
    <w:tmpl w:val="528E845C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B60392"/>
    <w:multiLevelType w:val="multilevel"/>
    <w:tmpl w:val="3B86D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04567A"/>
    <w:multiLevelType w:val="multilevel"/>
    <w:tmpl w:val="9216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2B2C42"/>
    <w:multiLevelType w:val="multilevel"/>
    <w:tmpl w:val="599E8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BD60C5"/>
    <w:multiLevelType w:val="hybridMultilevel"/>
    <w:tmpl w:val="541C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20874"/>
    <w:multiLevelType w:val="multilevel"/>
    <w:tmpl w:val="0748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C17CBC"/>
    <w:multiLevelType w:val="multilevel"/>
    <w:tmpl w:val="1C9E5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A49"/>
    <w:rsid w:val="00026B0F"/>
    <w:rsid w:val="00061640"/>
    <w:rsid w:val="000F7C8F"/>
    <w:rsid w:val="001A4DCA"/>
    <w:rsid w:val="00273307"/>
    <w:rsid w:val="003608B5"/>
    <w:rsid w:val="00397A49"/>
    <w:rsid w:val="003B0516"/>
    <w:rsid w:val="003C7658"/>
    <w:rsid w:val="004530AB"/>
    <w:rsid w:val="005009FF"/>
    <w:rsid w:val="0058430C"/>
    <w:rsid w:val="00651EE3"/>
    <w:rsid w:val="00844FB4"/>
    <w:rsid w:val="0098531D"/>
    <w:rsid w:val="00A0195A"/>
    <w:rsid w:val="00AD7CB5"/>
    <w:rsid w:val="00BC78BD"/>
    <w:rsid w:val="00C733D4"/>
    <w:rsid w:val="00D710CA"/>
    <w:rsid w:val="00F13DF0"/>
    <w:rsid w:val="00FA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787A2"/>
  <w15:docId w15:val="{C2A5CF20-2ACB-484B-AC69-E9A1F8130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7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7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7A49"/>
    <w:rPr>
      <w:b/>
      <w:bCs/>
    </w:rPr>
  </w:style>
  <w:style w:type="table" w:styleId="a5">
    <w:name w:val="Table Grid"/>
    <w:basedOn w:val="a1"/>
    <w:uiPriority w:val="59"/>
    <w:rsid w:val="00397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397A49"/>
    <w:pPr>
      <w:widowControl w:val="0"/>
      <w:autoSpaceDE w:val="0"/>
      <w:autoSpaceDN w:val="0"/>
      <w:spacing w:after="0" w:line="240" w:lineRule="auto"/>
      <w:ind w:left="2779" w:hanging="171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397A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397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7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3D4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F13D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22FC7-73AA-445B-8990-1F2C8B896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PC-207</cp:lastModifiedBy>
  <cp:revision>2</cp:revision>
  <dcterms:created xsi:type="dcterms:W3CDTF">2025-04-22T07:46:00Z</dcterms:created>
  <dcterms:modified xsi:type="dcterms:W3CDTF">2025-04-22T07:46:00Z</dcterms:modified>
</cp:coreProperties>
</file>